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4B" w:rsidRPr="00BF4408" w:rsidRDefault="0076134B" w:rsidP="0076134B">
      <w:pPr>
        <w:spacing w:before="120" w:after="1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2</w:t>
      </w:r>
    </w:p>
    <w:p w:rsidR="0076134B" w:rsidRDefault="0076134B" w:rsidP="0076134B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:rsidR="0076134B" w:rsidRDefault="0076134B" w:rsidP="0076134B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:rsidR="0076134B" w:rsidRDefault="0076134B" w:rsidP="0076134B">
      <w:pPr>
        <w:spacing w:line="360" w:lineRule="auto"/>
        <w:jc w:val="both"/>
        <w:rPr>
          <w:b/>
          <w:sz w:val="20"/>
          <w:szCs w:val="24"/>
        </w:rPr>
      </w:pPr>
    </w:p>
    <w:p w:rsidR="0076134B" w:rsidRDefault="0076134B" w:rsidP="0076134B">
      <w:pPr>
        <w:spacing w:line="360" w:lineRule="auto"/>
        <w:jc w:val="both"/>
        <w:rPr>
          <w:b/>
          <w:sz w:val="20"/>
          <w:szCs w:val="24"/>
        </w:rPr>
      </w:pPr>
    </w:p>
    <w:p w:rsidR="0076134B" w:rsidRPr="00556699" w:rsidRDefault="0076134B" w:rsidP="0076134B">
      <w:pPr>
        <w:spacing w:line="360" w:lineRule="auto"/>
        <w:jc w:val="both"/>
        <w:rPr>
          <w:b/>
          <w:sz w:val="20"/>
        </w:rPr>
      </w:pPr>
      <w:r>
        <w:rPr>
          <w:b/>
          <w:sz w:val="20"/>
          <w:szCs w:val="24"/>
        </w:rPr>
        <w:t xml:space="preserve">Intitulé du marché : </w:t>
      </w:r>
      <w:r>
        <w:rPr>
          <w:rFonts w:cs="Arial"/>
          <w:b/>
          <w:sz w:val="20"/>
        </w:rPr>
        <w:t xml:space="preserve">Observatoire n°2026-04 intitulé : </w:t>
      </w:r>
      <w:r w:rsidR="00556699" w:rsidRPr="00556699">
        <w:rPr>
          <w:sz w:val="20"/>
        </w:rPr>
        <w:t>Observatoire de la sécurité des flux et des matières énergétiques.</w:t>
      </w:r>
    </w:p>
    <w:p w:rsidR="0076134B" w:rsidRDefault="0076134B" w:rsidP="0076134B">
      <w:pPr>
        <w:spacing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76134B" w:rsidRDefault="0076134B" w:rsidP="0076134B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76134B" w:rsidRDefault="0076134B" w:rsidP="0076134B">
      <w:pPr>
        <w:pStyle w:val="Corpsdetexte"/>
        <w:spacing w:before="198"/>
        <w:jc w:val="both"/>
        <w:rPr>
          <w:rFonts w:ascii="Arial" w:hAnsi="Arial" w:cs="Arial"/>
          <w:sz w:val="18"/>
        </w:rPr>
      </w:pPr>
    </w:p>
    <w:p w:rsidR="0076134B" w:rsidRDefault="0076134B" w:rsidP="0076134B">
      <w:pPr>
        <w:pStyle w:val="Corpsdetexte"/>
        <w:spacing w:before="198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Je déclare que :</w:t>
      </w:r>
    </w:p>
    <w:p w:rsidR="0076134B" w:rsidRDefault="0076134B" w:rsidP="0076134B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2"/>
        </w:numPr>
        <w:tabs>
          <w:tab w:val="left" w:pos="524"/>
        </w:tabs>
        <w:spacing w:before="1" w:line="276" w:lineRule="auto"/>
        <w:ind w:right="229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:rsidR="0076134B" w:rsidRDefault="0076134B" w:rsidP="0076134B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>
        <w:rPr>
          <w:rFonts w:cs="Arial"/>
          <w:spacing w:val="-21"/>
          <w:sz w:val="18"/>
        </w:rPr>
        <w:t xml:space="preserve"> a ) ci-dessus ;</w:t>
      </w:r>
    </w:p>
    <w:p w:rsidR="0076134B" w:rsidRDefault="0076134B" w:rsidP="0076134B">
      <w:pPr>
        <w:pStyle w:val="Paragraphedeliste"/>
        <w:rPr>
          <w:rFonts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 ;</w:t>
      </w:r>
    </w:p>
    <w:p w:rsidR="0076134B" w:rsidRDefault="0076134B" w:rsidP="0076134B">
      <w:pPr>
        <w:pStyle w:val="Paragraphedeliste"/>
        <w:rPr>
          <w:rFonts w:cs="Arial"/>
          <w:sz w:val="18"/>
        </w:rPr>
      </w:pPr>
    </w:p>
    <w:p w:rsidR="0076134B" w:rsidRDefault="0076134B" w:rsidP="0076134B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aucune</w:t>
      </w:r>
      <w:proofErr w:type="gramEnd"/>
      <w:r>
        <w:rPr>
          <w:rFonts w:cs="Arial"/>
          <w:sz w:val="18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:rsidR="0076134B" w:rsidRDefault="0076134B" w:rsidP="0076134B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:rsidR="0076134B" w:rsidRDefault="0076134B" w:rsidP="0076134B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:rsidR="00FE78F0" w:rsidRDefault="00FE78F0"/>
    <w:sectPr w:rsidR="00FE7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06130"/>
    <w:multiLevelType w:val="multilevel"/>
    <w:tmpl w:val="8BAE121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4B"/>
    <w:rsid w:val="00556699"/>
    <w:rsid w:val="0076134B"/>
    <w:rsid w:val="00FE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6912"/>
  <w15:chartTrackingRefBased/>
  <w15:docId w15:val="{AFD593EF-EB21-4F99-BD78-4352C1D1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34B"/>
    <w:pPr>
      <w:suppressAutoHyphens/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qFormat/>
    <w:rsid w:val="0076134B"/>
    <w:rPr>
      <w:rFonts w:ascii="Times New Roman" w:eastAsia="Times New Roman" w:hAnsi="Times New Roman"/>
      <w:b/>
      <w:bCs/>
    </w:rPr>
  </w:style>
  <w:style w:type="paragraph" w:styleId="Corpsdetexte">
    <w:name w:val="Body Text"/>
    <w:basedOn w:val="Normal"/>
    <w:link w:val="CorpsdetexteCar"/>
    <w:rsid w:val="0076134B"/>
    <w:pPr>
      <w:spacing w:line="240" w:lineRule="atLeast"/>
      <w:ind w:right="-12"/>
      <w:jc w:val="center"/>
    </w:pPr>
    <w:rPr>
      <w:rFonts w:ascii="Times New Roman" w:eastAsia="Times New Roman" w:hAnsi="Times New Roman" w:cstheme="minorBidi"/>
      <w:b/>
      <w:bCs/>
      <w:sz w:val="22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76134B"/>
    <w:rPr>
      <w:rFonts w:ascii="Arial" w:eastAsia="Times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61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 ALI Rachad TSEF 2CL</dc:creator>
  <cp:keywords/>
  <dc:description/>
  <cp:lastModifiedBy>MADI ALI Rachad TSEF 2CL</cp:lastModifiedBy>
  <cp:revision>2</cp:revision>
  <dcterms:created xsi:type="dcterms:W3CDTF">2025-08-22T15:38:00Z</dcterms:created>
  <dcterms:modified xsi:type="dcterms:W3CDTF">2025-09-04T09:23:00Z</dcterms:modified>
</cp:coreProperties>
</file>